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4D4" w:rsidRPr="00EF76C1" w:rsidRDefault="005054D4" w:rsidP="005054D4">
      <w:pPr>
        <w:pageBreakBefore/>
        <w:overflowPunct/>
        <w:autoSpaceDE/>
        <w:autoSpaceDN/>
        <w:adjustRightInd/>
        <w:jc w:val="center"/>
        <w:textAlignment w:val="auto"/>
        <w:rPr>
          <w:b/>
          <w:sz w:val="28"/>
          <w:szCs w:val="28"/>
        </w:rPr>
      </w:pPr>
      <w:r w:rsidRPr="00EF76C1">
        <w:rPr>
          <w:b/>
          <w:sz w:val="28"/>
          <w:szCs w:val="28"/>
        </w:rPr>
        <w:t>Рекомендуемый регламент проведения муниципального этапа всероссийской и республиканской олимпиад школьников в 2020-2021 учебном году</w:t>
      </w:r>
      <w:r w:rsidRPr="00EF76C1">
        <w:rPr>
          <w:b/>
          <w:sz w:val="28"/>
          <w:szCs w:val="28"/>
        </w:rPr>
        <w:br/>
      </w:r>
    </w:p>
    <w:tbl>
      <w:tblPr>
        <w:tblW w:w="1528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2523"/>
        <w:gridCol w:w="2409"/>
        <w:gridCol w:w="3544"/>
        <w:gridCol w:w="1701"/>
        <w:gridCol w:w="1700"/>
      </w:tblGrid>
      <w:tr w:rsidR="005054D4" w:rsidRPr="00EF76C1" w:rsidTr="00092E7D">
        <w:trPr>
          <w:trHeight w:val="408"/>
        </w:trPr>
        <w:tc>
          <w:tcPr>
            <w:tcW w:w="3403" w:type="dxa"/>
            <w:vAlign w:val="center"/>
          </w:tcPr>
          <w:p w:rsidR="005054D4" w:rsidRPr="00EF76C1" w:rsidRDefault="005054D4" w:rsidP="00092E7D">
            <w:pPr>
              <w:overflowPunct/>
              <w:autoSpaceDE/>
              <w:autoSpaceDN/>
              <w:adjustRightInd/>
              <w:jc w:val="center"/>
              <w:textAlignment w:val="auto"/>
              <w:rPr>
                <w:sz w:val="24"/>
                <w:szCs w:val="24"/>
              </w:rPr>
            </w:pPr>
            <w:r w:rsidRPr="00EF76C1">
              <w:rPr>
                <w:sz w:val="24"/>
                <w:szCs w:val="24"/>
              </w:rPr>
              <w:t>Предмет</w:t>
            </w:r>
          </w:p>
        </w:tc>
        <w:tc>
          <w:tcPr>
            <w:tcW w:w="2523" w:type="dxa"/>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bCs/>
                <w:color w:val="000000"/>
                <w:sz w:val="24"/>
                <w:szCs w:val="24"/>
              </w:rPr>
              <w:t xml:space="preserve">Параллели </w:t>
            </w:r>
          </w:p>
        </w:tc>
        <w:tc>
          <w:tcPr>
            <w:tcW w:w="2409" w:type="dxa"/>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bCs/>
                <w:color w:val="000000"/>
                <w:sz w:val="24"/>
                <w:szCs w:val="24"/>
              </w:rPr>
              <w:t>Форма проведения, количество туров</w:t>
            </w:r>
          </w:p>
        </w:tc>
        <w:tc>
          <w:tcPr>
            <w:tcW w:w="3544" w:type="dxa"/>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bCs/>
                <w:color w:val="000000"/>
                <w:sz w:val="24"/>
                <w:szCs w:val="24"/>
              </w:rPr>
              <w:t>Продолжительность </w:t>
            </w:r>
            <w:r w:rsidRPr="00EF76C1">
              <w:rPr>
                <w:color w:val="000000"/>
                <w:sz w:val="24"/>
                <w:szCs w:val="24"/>
              </w:rPr>
              <w:br/>
            </w:r>
            <w:r w:rsidRPr="00EF76C1">
              <w:rPr>
                <w:bCs/>
                <w:color w:val="000000"/>
                <w:sz w:val="24"/>
                <w:szCs w:val="24"/>
              </w:rPr>
              <w:t>по классам</w:t>
            </w:r>
          </w:p>
        </w:tc>
        <w:tc>
          <w:tcPr>
            <w:tcW w:w="1701" w:type="dxa"/>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bCs/>
                <w:color w:val="000000"/>
                <w:sz w:val="24"/>
                <w:szCs w:val="24"/>
              </w:rPr>
              <w:t>Дата олимпиады</w:t>
            </w:r>
          </w:p>
        </w:tc>
        <w:tc>
          <w:tcPr>
            <w:tcW w:w="1700" w:type="dxa"/>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bCs/>
                <w:color w:val="000000"/>
                <w:sz w:val="24"/>
                <w:szCs w:val="24"/>
              </w:rPr>
              <w:t>Специальное оборудование</w:t>
            </w:r>
          </w:p>
        </w:tc>
      </w:tr>
      <w:tr w:rsidR="005054D4" w:rsidRPr="00EF76C1" w:rsidTr="00092E7D">
        <w:trPr>
          <w:trHeight w:val="796"/>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Марийский, удмуртский, чувашский, мордовские (эрзя, мокша) языки и литература</w:t>
            </w:r>
          </w:p>
        </w:tc>
        <w:tc>
          <w:tcPr>
            <w:tcW w:w="2523" w:type="dxa"/>
            <w:vMerge w:val="restart"/>
            <w:shd w:val="clear" w:color="auto" w:fill="auto"/>
            <w:vAlign w:val="center"/>
          </w:tcPr>
          <w:p w:rsidR="005054D4" w:rsidRPr="00EF76C1" w:rsidRDefault="005054D4" w:rsidP="00092E7D">
            <w:pPr>
              <w:overflowPunct/>
              <w:autoSpaceDE/>
              <w:autoSpaceDN/>
              <w:adjustRightInd/>
              <w:jc w:val="center"/>
              <w:textAlignment w:val="auto"/>
              <w:rPr>
                <w:sz w:val="24"/>
                <w:szCs w:val="24"/>
              </w:rPr>
            </w:pPr>
            <w:r w:rsidRPr="00EF76C1">
              <w:rPr>
                <w:sz w:val="24"/>
                <w:szCs w:val="24"/>
              </w:rPr>
              <w:t>7,8,9,10,11</w:t>
            </w:r>
          </w:p>
        </w:tc>
        <w:tc>
          <w:tcPr>
            <w:tcW w:w="2409" w:type="dxa"/>
            <w:vMerge w:val="restart"/>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vMerge w:val="restart"/>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8 классы – 150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10, 11 классы – 180 минут</w:t>
            </w:r>
          </w:p>
        </w:tc>
        <w:tc>
          <w:tcPr>
            <w:tcW w:w="1701" w:type="dxa"/>
            <w:vMerge w:val="restart"/>
            <w:shd w:val="clear" w:color="auto" w:fill="auto"/>
          </w:tcPr>
          <w:p w:rsidR="005054D4" w:rsidRPr="00EF76C1" w:rsidRDefault="005054D4" w:rsidP="00092E7D">
            <w:pPr>
              <w:overflowPunct/>
              <w:autoSpaceDE/>
              <w:autoSpaceDN/>
              <w:adjustRightInd/>
              <w:jc w:val="center"/>
              <w:textAlignment w:val="auto"/>
              <w:rPr>
                <w:sz w:val="24"/>
                <w:szCs w:val="24"/>
              </w:rPr>
            </w:pPr>
          </w:p>
          <w:p w:rsidR="005054D4" w:rsidRPr="00EF76C1" w:rsidRDefault="005054D4" w:rsidP="00092E7D">
            <w:pPr>
              <w:overflowPunct/>
              <w:autoSpaceDE/>
              <w:autoSpaceDN/>
              <w:adjustRightInd/>
              <w:jc w:val="center"/>
              <w:textAlignment w:val="auto"/>
              <w:rPr>
                <w:sz w:val="24"/>
                <w:szCs w:val="24"/>
              </w:rPr>
            </w:pPr>
            <w:r w:rsidRPr="00EF76C1">
              <w:rPr>
                <w:sz w:val="24"/>
                <w:szCs w:val="24"/>
              </w:rPr>
              <w:t>12 ноября</w:t>
            </w:r>
          </w:p>
          <w:p w:rsidR="005054D4" w:rsidRPr="00EF76C1" w:rsidRDefault="005054D4" w:rsidP="00092E7D">
            <w:pPr>
              <w:overflowPunct/>
              <w:autoSpaceDE/>
              <w:autoSpaceDN/>
              <w:adjustRightInd/>
              <w:jc w:val="center"/>
              <w:textAlignment w:val="auto"/>
              <w:rPr>
                <w:sz w:val="24"/>
                <w:szCs w:val="24"/>
              </w:rPr>
            </w:pPr>
            <w:r w:rsidRPr="00EF76C1">
              <w:rPr>
                <w:sz w:val="24"/>
                <w:szCs w:val="24"/>
              </w:rPr>
              <w:t xml:space="preserve">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p w:rsidR="005054D4" w:rsidRPr="00EF76C1" w:rsidRDefault="005054D4" w:rsidP="00092E7D">
            <w:pPr>
              <w:overflowPunct/>
              <w:autoSpaceDE/>
              <w:autoSpaceDN/>
              <w:adjustRightInd/>
              <w:jc w:val="center"/>
              <w:textAlignment w:val="auto"/>
              <w:rPr>
                <w:sz w:val="24"/>
                <w:szCs w:val="24"/>
              </w:rPr>
            </w:pPr>
          </w:p>
        </w:tc>
      </w:tr>
      <w:tr w:rsidR="005054D4" w:rsidRPr="00EF76C1" w:rsidTr="00092E7D">
        <w:trPr>
          <w:trHeight w:val="546"/>
        </w:trPr>
        <w:tc>
          <w:tcPr>
            <w:tcW w:w="3403" w:type="dxa"/>
            <w:tcBorders>
              <w:bottom w:val="single" w:sz="4" w:space="0" w:color="auto"/>
            </w:tcBorders>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Арабский язык,</w:t>
            </w:r>
          </w:p>
          <w:p w:rsidR="005054D4" w:rsidRPr="00EF76C1" w:rsidRDefault="005054D4" w:rsidP="00092E7D">
            <w:pPr>
              <w:overflowPunct/>
              <w:autoSpaceDE/>
              <w:autoSpaceDN/>
              <w:adjustRightInd/>
              <w:textAlignment w:val="auto"/>
              <w:rPr>
                <w:sz w:val="24"/>
                <w:szCs w:val="24"/>
              </w:rPr>
            </w:pPr>
            <w:r w:rsidRPr="00EF76C1">
              <w:rPr>
                <w:sz w:val="24"/>
                <w:szCs w:val="24"/>
              </w:rPr>
              <w:t>турецкий язык</w:t>
            </w:r>
          </w:p>
        </w:tc>
        <w:tc>
          <w:tcPr>
            <w:tcW w:w="2523" w:type="dxa"/>
            <w:vMerge/>
            <w:tcBorders>
              <w:bottom w:val="single" w:sz="4" w:space="0" w:color="auto"/>
            </w:tcBorders>
            <w:shd w:val="clear" w:color="auto" w:fill="auto"/>
            <w:vAlign w:val="center"/>
          </w:tcPr>
          <w:p w:rsidR="005054D4" w:rsidRPr="00EF76C1" w:rsidRDefault="005054D4" w:rsidP="00092E7D">
            <w:pPr>
              <w:overflowPunct/>
              <w:autoSpaceDE/>
              <w:autoSpaceDN/>
              <w:adjustRightInd/>
              <w:jc w:val="center"/>
              <w:textAlignment w:val="auto"/>
              <w:rPr>
                <w:sz w:val="24"/>
                <w:szCs w:val="24"/>
              </w:rPr>
            </w:pPr>
          </w:p>
        </w:tc>
        <w:tc>
          <w:tcPr>
            <w:tcW w:w="2409" w:type="dxa"/>
            <w:vMerge/>
            <w:tcBorders>
              <w:bottom w:val="single" w:sz="4" w:space="0" w:color="auto"/>
            </w:tcBorders>
            <w:shd w:val="clear" w:color="auto" w:fill="auto"/>
          </w:tcPr>
          <w:p w:rsidR="005054D4" w:rsidRPr="00EF76C1" w:rsidRDefault="005054D4" w:rsidP="00092E7D">
            <w:pPr>
              <w:overflowPunct/>
              <w:autoSpaceDE/>
              <w:autoSpaceDN/>
              <w:adjustRightInd/>
              <w:jc w:val="center"/>
              <w:textAlignment w:val="auto"/>
              <w:rPr>
                <w:sz w:val="24"/>
                <w:szCs w:val="24"/>
              </w:rPr>
            </w:pPr>
          </w:p>
        </w:tc>
        <w:tc>
          <w:tcPr>
            <w:tcW w:w="3544" w:type="dxa"/>
            <w:vMerge/>
            <w:tcBorders>
              <w:bottom w:val="single" w:sz="4" w:space="0" w:color="auto"/>
            </w:tcBorders>
            <w:shd w:val="clear" w:color="auto" w:fill="auto"/>
            <w:vAlign w:val="center"/>
          </w:tcPr>
          <w:p w:rsidR="005054D4" w:rsidRPr="00EF76C1" w:rsidRDefault="005054D4" w:rsidP="00092E7D">
            <w:pPr>
              <w:overflowPunct/>
              <w:autoSpaceDE/>
              <w:autoSpaceDN/>
              <w:adjustRightInd/>
              <w:jc w:val="center"/>
              <w:textAlignment w:val="auto"/>
              <w:rPr>
                <w:rFonts w:eastAsia="Calibri"/>
                <w:sz w:val="24"/>
                <w:szCs w:val="24"/>
              </w:rPr>
            </w:pPr>
          </w:p>
        </w:tc>
        <w:tc>
          <w:tcPr>
            <w:tcW w:w="1701" w:type="dxa"/>
            <w:vMerge/>
            <w:tcBorders>
              <w:bottom w:val="single" w:sz="4" w:space="0" w:color="auto"/>
            </w:tcBorders>
            <w:shd w:val="clear" w:color="auto" w:fill="auto"/>
          </w:tcPr>
          <w:p w:rsidR="005054D4" w:rsidRPr="00EF76C1" w:rsidRDefault="005054D4" w:rsidP="00092E7D">
            <w:pPr>
              <w:overflowPunct/>
              <w:autoSpaceDE/>
              <w:autoSpaceDN/>
              <w:adjustRightInd/>
              <w:jc w:val="center"/>
              <w:textAlignment w:val="auto"/>
              <w:rPr>
                <w:sz w:val="24"/>
                <w:szCs w:val="24"/>
              </w:rPr>
            </w:pPr>
          </w:p>
        </w:tc>
        <w:tc>
          <w:tcPr>
            <w:tcW w:w="1700" w:type="dxa"/>
            <w:tcBorders>
              <w:bottom w:val="single" w:sz="4" w:space="0" w:color="auto"/>
            </w:tcBorders>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да</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Астрономия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12 ноября</w:t>
            </w:r>
          </w:p>
          <w:p w:rsidR="005054D4" w:rsidRPr="00EF76C1" w:rsidRDefault="005054D4" w:rsidP="00092E7D">
            <w:pPr>
              <w:overflowPunct/>
              <w:autoSpaceDE/>
              <w:autoSpaceDN/>
              <w:adjustRightInd/>
              <w:jc w:val="center"/>
              <w:textAlignment w:val="auto"/>
              <w:rPr>
                <w:sz w:val="24"/>
                <w:szCs w:val="24"/>
              </w:rPr>
            </w:pPr>
            <w:r w:rsidRPr="00EF76C1">
              <w:rPr>
                <w:sz w:val="24"/>
                <w:szCs w:val="24"/>
              </w:rPr>
              <w:t xml:space="preserve"> 2020 года</w:t>
            </w:r>
          </w:p>
        </w:tc>
        <w:tc>
          <w:tcPr>
            <w:tcW w:w="1700"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 xml:space="preserve">Право </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9, 10, 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90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класс – 90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10 класс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11 класс – 120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13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Экономика</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9, 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10-11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14 ноября</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Математика</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4, 5, 6, 7, 8, 9, 10, 11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4-6 классы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7–11 классы - 240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16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Экология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120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17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86"/>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 xml:space="preserve">Немецкий язык </w:t>
            </w:r>
          </w:p>
        </w:tc>
        <w:tc>
          <w:tcPr>
            <w:tcW w:w="2523"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p>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t>7-8, 9-11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7–11 классы – 215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18 ноября</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p w:rsidR="005054D4" w:rsidRPr="00EF76C1" w:rsidRDefault="005054D4" w:rsidP="00092E7D">
            <w:pPr>
              <w:overflowPunct/>
              <w:autoSpaceDE/>
              <w:autoSpaceDN/>
              <w:adjustRightInd/>
              <w:textAlignment w:val="auto"/>
              <w:rPr>
                <w:rFonts w:eastAsia="Calibri"/>
                <w:sz w:val="24"/>
                <w:szCs w:val="24"/>
              </w:rPr>
            </w:pPr>
          </w:p>
        </w:tc>
      </w:tr>
      <w:tr w:rsidR="005054D4" w:rsidRPr="00EF76C1" w:rsidTr="00092E7D">
        <w:trPr>
          <w:trHeight w:val="553"/>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Французский язык</w:t>
            </w:r>
          </w:p>
        </w:tc>
        <w:tc>
          <w:tcPr>
            <w:tcW w:w="2523"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p>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t>7-8, 9-11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7-11 классы – 220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18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p w:rsidR="005054D4" w:rsidRPr="00EF76C1" w:rsidRDefault="005054D4" w:rsidP="00092E7D">
            <w:pPr>
              <w:overflowPunct/>
              <w:autoSpaceDE/>
              <w:autoSpaceDN/>
              <w:adjustRightInd/>
              <w:textAlignment w:val="auto"/>
              <w:rPr>
                <w:rFonts w:eastAsia="Calibri"/>
                <w:sz w:val="24"/>
                <w:szCs w:val="24"/>
              </w:rPr>
            </w:pP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Русский язык</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4, 5, 6, 7, 8, 9, 10, 11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 класс – 90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5-6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19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Искусство (МХК)</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90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класс – 240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10 класс – 240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lastRenderedPageBreak/>
              <w:t>11 класс – 240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lastRenderedPageBreak/>
              <w:t>20 ноября</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lastRenderedPageBreak/>
              <w:t>История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8, 9, 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p w:rsidR="005054D4" w:rsidRPr="00EF76C1" w:rsidRDefault="005054D4" w:rsidP="00092E7D">
            <w:pPr>
              <w:overflowPunct/>
              <w:autoSpaceDE/>
              <w:autoSpaceDN/>
              <w:adjustRightInd/>
              <w:jc w:val="center"/>
              <w:textAlignment w:val="auto"/>
              <w:rPr>
                <w:color w:val="000000"/>
                <w:sz w:val="24"/>
                <w:szCs w:val="24"/>
              </w:rPr>
            </w:pP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sz w:val="24"/>
                <w:szCs w:val="24"/>
              </w:rPr>
            </w:pPr>
            <w:r w:rsidRPr="00EF76C1">
              <w:rPr>
                <w:sz w:val="24"/>
                <w:szCs w:val="24"/>
              </w:rPr>
              <w:t xml:space="preserve">7 </w:t>
            </w:r>
            <w:r w:rsidRPr="00EF76C1">
              <w:rPr>
                <w:color w:val="000000"/>
                <w:sz w:val="24"/>
                <w:szCs w:val="24"/>
              </w:rPr>
              <w:t xml:space="preserve">класс </w:t>
            </w:r>
            <w:r w:rsidRPr="00EF76C1">
              <w:rPr>
                <w:sz w:val="24"/>
                <w:szCs w:val="24"/>
              </w:rPr>
              <w:t>– 120 минут</w:t>
            </w:r>
          </w:p>
          <w:p w:rsidR="005054D4" w:rsidRPr="00EF76C1" w:rsidRDefault="005054D4" w:rsidP="00092E7D">
            <w:pPr>
              <w:overflowPunct/>
              <w:autoSpaceDE/>
              <w:autoSpaceDN/>
              <w:adjustRightInd/>
              <w:jc w:val="center"/>
              <w:textAlignment w:val="auto"/>
              <w:rPr>
                <w:sz w:val="24"/>
                <w:szCs w:val="24"/>
              </w:rPr>
            </w:pPr>
            <w:r w:rsidRPr="00EF76C1">
              <w:rPr>
                <w:sz w:val="24"/>
                <w:szCs w:val="24"/>
              </w:rPr>
              <w:t xml:space="preserve">8 </w:t>
            </w:r>
            <w:r w:rsidRPr="00EF76C1">
              <w:rPr>
                <w:color w:val="000000"/>
                <w:sz w:val="24"/>
                <w:szCs w:val="24"/>
              </w:rPr>
              <w:t xml:space="preserve">класс </w:t>
            </w:r>
            <w:r w:rsidRPr="00EF76C1">
              <w:rPr>
                <w:sz w:val="24"/>
                <w:szCs w:val="24"/>
              </w:rPr>
              <w:t>– 120 минут</w:t>
            </w:r>
          </w:p>
          <w:p w:rsidR="005054D4" w:rsidRPr="00EF76C1" w:rsidRDefault="005054D4" w:rsidP="00092E7D">
            <w:pPr>
              <w:overflowPunct/>
              <w:autoSpaceDE/>
              <w:autoSpaceDN/>
              <w:adjustRightInd/>
              <w:jc w:val="center"/>
              <w:textAlignment w:val="auto"/>
              <w:rPr>
                <w:sz w:val="24"/>
                <w:szCs w:val="24"/>
              </w:rPr>
            </w:pPr>
            <w:r w:rsidRPr="00EF76C1">
              <w:rPr>
                <w:sz w:val="24"/>
                <w:szCs w:val="24"/>
              </w:rPr>
              <w:t xml:space="preserve">9 </w:t>
            </w:r>
            <w:r w:rsidRPr="00EF76C1">
              <w:rPr>
                <w:color w:val="000000"/>
                <w:sz w:val="24"/>
                <w:szCs w:val="24"/>
              </w:rPr>
              <w:t xml:space="preserve">класс </w:t>
            </w:r>
            <w:r w:rsidRPr="00EF76C1">
              <w:rPr>
                <w:sz w:val="24"/>
                <w:szCs w:val="24"/>
              </w:rPr>
              <w:t>–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sz w:val="24"/>
                <w:szCs w:val="24"/>
              </w:rPr>
              <w:t xml:space="preserve">10-11 </w:t>
            </w:r>
            <w:r w:rsidRPr="00EF76C1">
              <w:rPr>
                <w:color w:val="000000"/>
                <w:sz w:val="24"/>
                <w:szCs w:val="24"/>
              </w:rPr>
              <w:t xml:space="preserve">классы </w:t>
            </w:r>
            <w:r w:rsidRPr="00EF76C1">
              <w:rPr>
                <w:sz w:val="24"/>
                <w:szCs w:val="24"/>
              </w:rPr>
              <w:t>–180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23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 xml:space="preserve">Информатика </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Компьютерный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9–11 классы – 235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sz w:val="24"/>
                <w:szCs w:val="24"/>
              </w:rPr>
              <w:t>24 ноября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568"/>
        </w:trPr>
        <w:tc>
          <w:tcPr>
            <w:tcW w:w="3403" w:type="dxa"/>
            <w:tcBorders>
              <w:top w:val="single" w:sz="4" w:space="0" w:color="auto"/>
              <w:left w:val="single" w:sz="4" w:space="0" w:color="auto"/>
              <w:right w:val="single" w:sz="4" w:space="0" w:color="auto"/>
            </w:tcBorders>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Китайский язык</w:t>
            </w:r>
          </w:p>
        </w:tc>
        <w:tc>
          <w:tcPr>
            <w:tcW w:w="2523" w:type="dxa"/>
            <w:tcBorders>
              <w:top w:val="single" w:sz="4" w:space="0" w:color="auto"/>
              <w:left w:val="single" w:sz="4" w:space="0" w:color="auto"/>
              <w:right w:val="single" w:sz="4" w:space="0" w:color="auto"/>
            </w:tcBorders>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9-11</w:t>
            </w:r>
          </w:p>
        </w:tc>
        <w:tc>
          <w:tcPr>
            <w:tcW w:w="2409" w:type="dxa"/>
            <w:tcBorders>
              <w:top w:val="single" w:sz="4" w:space="0" w:color="auto"/>
              <w:left w:val="single" w:sz="4" w:space="0" w:color="auto"/>
              <w:right w:val="single" w:sz="4" w:space="0" w:color="auto"/>
            </w:tcBorders>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tcBorders>
              <w:top w:val="single" w:sz="4" w:space="0" w:color="auto"/>
              <w:left w:val="single" w:sz="4" w:space="0" w:color="auto"/>
              <w:right w:val="single" w:sz="4" w:space="0" w:color="auto"/>
            </w:tcBorders>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140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9-11 классы – 150 минут</w:t>
            </w:r>
          </w:p>
        </w:tc>
        <w:tc>
          <w:tcPr>
            <w:tcW w:w="1701" w:type="dxa"/>
            <w:tcBorders>
              <w:top w:val="single" w:sz="4" w:space="0" w:color="auto"/>
              <w:left w:val="single" w:sz="4" w:space="0" w:color="auto"/>
              <w:right w:val="single" w:sz="4" w:space="0" w:color="auto"/>
            </w:tcBorders>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24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tcBorders>
              <w:top w:val="single" w:sz="4" w:space="0" w:color="auto"/>
              <w:left w:val="single" w:sz="4" w:space="0" w:color="auto"/>
              <w:right w:val="single" w:sz="4" w:space="0" w:color="auto"/>
            </w:tcBorders>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57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Испанский язык</w:t>
            </w:r>
          </w:p>
        </w:tc>
        <w:tc>
          <w:tcPr>
            <w:tcW w:w="2523"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p>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t>7-8, 9-11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p w:rsidR="005054D4" w:rsidRPr="00EF76C1" w:rsidRDefault="005054D4" w:rsidP="00092E7D">
            <w:pPr>
              <w:overflowPunct/>
              <w:autoSpaceDE/>
              <w:autoSpaceDN/>
              <w:adjustRightInd/>
              <w:textAlignment w:val="auto"/>
              <w:rPr>
                <w:color w:val="000000"/>
                <w:sz w:val="24"/>
                <w:szCs w:val="24"/>
              </w:rPr>
            </w:pP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7-11 классы – 180 минут</w:t>
            </w:r>
          </w:p>
          <w:p w:rsidR="005054D4" w:rsidRPr="00EF76C1" w:rsidRDefault="005054D4" w:rsidP="00092E7D">
            <w:pPr>
              <w:overflowPunct/>
              <w:autoSpaceDE/>
              <w:autoSpaceDN/>
              <w:adjustRightInd/>
              <w:textAlignment w:val="auto"/>
              <w:rPr>
                <w:color w:val="000000"/>
                <w:sz w:val="24"/>
                <w:szCs w:val="24"/>
              </w:rPr>
            </w:pP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24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p w:rsidR="005054D4" w:rsidRPr="00EF76C1" w:rsidRDefault="005054D4" w:rsidP="00092E7D">
            <w:pPr>
              <w:overflowPunct/>
              <w:autoSpaceDE/>
              <w:autoSpaceDN/>
              <w:adjustRightInd/>
              <w:textAlignment w:val="auto"/>
              <w:rPr>
                <w:rFonts w:eastAsia="Calibri"/>
                <w:sz w:val="24"/>
                <w:szCs w:val="24"/>
              </w:rPr>
            </w:pPr>
          </w:p>
        </w:tc>
      </w:tr>
      <w:tr w:rsidR="005054D4" w:rsidRPr="00EF76C1" w:rsidTr="00092E7D">
        <w:trPr>
          <w:trHeight w:val="527"/>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Итальянский язык</w:t>
            </w:r>
          </w:p>
        </w:tc>
        <w:tc>
          <w:tcPr>
            <w:tcW w:w="2523"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t>7-8, 9-11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p w:rsidR="005054D4" w:rsidRPr="00EF76C1" w:rsidRDefault="005054D4" w:rsidP="00092E7D">
            <w:pPr>
              <w:overflowPunct/>
              <w:autoSpaceDE/>
              <w:autoSpaceDN/>
              <w:adjustRightInd/>
              <w:textAlignment w:val="auto"/>
              <w:rPr>
                <w:color w:val="000000"/>
                <w:sz w:val="24"/>
                <w:szCs w:val="24"/>
              </w:rPr>
            </w:pP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7-9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10-11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24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p w:rsidR="005054D4" w:rsidRPr="00EF76C1" w:rsidRDefault="005054D4" w:rsidP="00092E7D">
            <w:pPr>
              <w:overflowPunct/>
              <w:autoSpaceDE/>
              <w:autoSpaceDN/>
              <w:adjustRightInd/>
              <w:textAlignment w:val="auto"/>
              <w:rPr>
                <w:rFonts w:eastAsia="Calibri"/>
                <w:sz w:val="24"/>
                <w:szCs w:val="24"/>
              </w:rPr>
            </w:pP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Обществознание</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 Письменный тур </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2 письменных тура </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(9-11 классы)</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класс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8 класс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класс –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10 класс –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11 класс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25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Литература</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9–11 классы – 300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26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408"/>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 xml:space="preserve">География </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27 ноября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878"/>
        </w:trPr>
        <w:tc>
          <w:tcPr>
            <w:tcW w:w="3403" w:type="dxa"/>
            <w:vMerge w:val="restart"/>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Основы безопасности жизнедеятельности</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lang w:val="en-US"/>
              </w:rPr>
              <w:t>3-4</w:t>
            </w:r>
            <w:r w:rsidRPr="00EF76C1">
              <w:rPr>
                <w:color w:val="000000"/>
                <w:sz w:val="24"/>
                <w:szCs w:val="24"/>
              </w:rPr>
              <w:t xml:space="preserve">, </w:t>
            </w:r>
            <w:r w:rsidRPr="00EF76C1">
              <w:rPr>
                <w:color w:val="000000"/>
                <w:sz w:val="24"/>
                <w:szCs w:val="24"/>
                <w:lang w:val="en-US"/>
              </w:rPr>
              <w:t>5-6, 7-8, 9, 10</w:t>
            </w:r>
            <w:r w:rsidRPr="00EF76C1">
              <w:rPr>
                <w:color w:val="000000"/>
                <w:sz w:val="24"/>
                <w:szCs w:val="24"/>
              </w:rPr>
              <w:t>-</w:t>
            </w:r>
            <w:r w:rsidRPr="00EF76C1">
              <w:rPr>
                <w:color w:val="000000"/>
                <w:sz w:val="24"/>
                <w:szCs w:val="24"/>
                <w:lang w:val="en-US"/>
              </w:rPr>
              <w:t>11</w:t>
            </w:r>
          </w:p>
          <w:p w:rsidR="005054D4" w:rsidRPr="00EF76C1" w:rsidRDefault="005054D4" w:rsidP="00092E7D">
            <w:pPr>
              <w:overflowPunct/>
              <w:autoSpaceDE/>
              <w:autoSpaceDN/>
              <w:adjustRightInd/>
              <w:textAlignment w:val="auto"/>
              <w:rPr>
                <w:color w:val="000000"/>
                <w:sz w:val="24"/>
                <w:szCs w:val="24"/>
              </w:rPr>
            </w:pPr>
          </w:p>
          <w:p w:rsidR="005054D4" w:rsidRPr="00EF76C1" w:rsidRDefault="005054D4" w:rsidP="00092E7D">
            <w:pPr>
              <w:overflowPunct/>
              <w:autoSpaceDE/>
              <w:autoSpaceDN/>
              <w:adjustRightInd/>
              <w:jc w:val="center"/>
              <w:textAlignment w:val="auto"/>
              <w:rPr>
                <w:color w:val="000000"/>
                <w:sz w:val="24"/>
                <w:szCs w:val="24"/>
              </w:rPr>
            </w:pPr>
          </w:p>
        </w:tc>
        <w:tc>
          <w:tcPr>
            <w:tcW w:w="2409"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3-4 классы – 60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5-6 классы – 90 минут,                       7-8, 9, 10-11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30 ноября</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570"/>
        </w:trPr>
        <w:tc>
          <w:tcPr>
            <w:tcW w:w="3403" w:type="dxa"/>
            <w:vMerge/>
            <w:shd w:val="clear" w:color="auto" w:fill="auto"/>
          </w:tcPr>
          <w:p w:rsidR="005054D4" w:rsidRPr="00EF76C1" w:rsidRDefault="005054D4" w:rsidP="00092E7D">
            <w:pPr>
              <w:overflowPunct/>
              <w:autoSpaceDE/>
              <w:autoSpaceDN/>
              <w:adjustRightInd/>
              <w:textAlignment w:val="auto"/>
              <w:rPr>
                <w:rFonts w:eastAsia="Calibri"/>
                <w:sz w:val="24"/>
                <w:szCs w:val="24"/>
              </w:rPr>
            </w:pP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lang w:val="en-US"/>
              </w:rPr>
              <w:t>5-6, 7-8, 9, 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t>Практический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t xml:space="preserve">5-6, 7-8, 9, 10-11 классы -  по согласованию               </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1-3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570"/>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Биология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7, 8, 9, 10, 11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7-11 классы – 120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4 декабря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570"/>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 xml:space="preserve">Физика </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 8 классы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,10,11 классы –230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sz w:val="24"/>
                <w:szCs w:val="24"/>
              </w:rPr>
              <w:t>5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570"/>
        </w:trPr>
        <w:tc>
          <w:tcPr>
            <w:tcW w:w="3403" w:type="dxa"/>
            <w:vMerge w:val="restart"/>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 xml:space="preserve">Физическая культура </w:t>
            </w:r>
          </w:p>
        </w:tc>
        <w:tc>
          <w:tcPr>
            <w:tcW w:w="2523" w:type="dxa"/>
            <w:vMerge w:val="restart"/>
            <w:shd w:val="clear" w:color="auto" w:fill="auto"/>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7-8 (юноши и девушки), </w:t>
            </w:r>
          </w:p>
          <w:p w:rsidR="005054D4" w:rsidRPr="00EF76C1" w:rsidRDefault="005054D4" w:rsidP="00092E7D">
            <w:pPr>
              <w:overflowPunct/>
              <w:autoSpaceDE/>
              <w:autoSpaceDN/>
              <w:adjustRightInd/>
              <w:jc w:val="center"/>
              <w:textAlignment w:val="auto"/>
              <w:rPr>
                <w:rFonts w:eastAsia="Calibri"/>
                <w:sz w:val="24"/>
                <w:szCs w:val="24"/>
              </w:rPr>
            </w:pPr>
            <w:r w:rsidRPr="00EF76C1">
              <w:rPr>
                <w:color w:val="000000"/>
                <w:sz w:val="24"/>
                <w:szCs w:val="24"/>
              </w:rPr>
              <w:lastRenderedPageBreak/>
              <w:t>9-11 (юноши и девушки)</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lastRenderedPageBreak/>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45 минут </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 xml:space="preserve">7 декабря </w:t>
            </w: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570"/>
        </w:trPr>
        <w:tc>
          <w:tcPr>
            <w:tcW w:w="3403" w:type="dxa"/>
            <w:vMerge/>
            <w:shd w:val="clear" w:color="auto" w:fill="auto"/>
          </w:tcPr>
          <w:p w:rsidR="005054D4" w:rsidRPr="00EF76C1" w:rsidRDefault="005054D4" w:rsidP="00092E7D">
            <w:pPr>
              <w:overflowPunct/>
              <w:autoSpaceDE/>
              <w:autoSpaceDN/>
              <w:adjustRightInd/>
              <w:textAlignment w:val="auto"/>
              <w:rPr>
                <w:rFonts w:eastAsia="Calibri"/>
                <w:sz w:val="24"/>
                <w:szCs w:val="24"/>
              </w:rPr>
            </w:pPr>
          </w:p>
        </w:tc>
        <w:tc>
          <w:tcPr>
            <w:tcW w:w="2523" w:type="dxa"/>
            <w:vMerge/>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lang w:val="en-US"/>
              </w:rPr>
            </w:pPr>
            <w:r w:rsidRPr="00EF76C1">
              <w:rPr>
                <w:color w:val="000000"/>
                <w:sz w:val="24"/>
                <w:szCs w:val="24"/>
              </w:rPr>
              <w:t>Практический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По согласованию</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8-10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842"/>
        </w:trPr>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lastRenderedPageBreak/>
              <w:t>Английский язык</w:t>
            </w:r>
          </w:p>
        </w:tc>
        <w:tc>
          <w:tcPr>
            <w:tcW w:w="2523"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 5-6, 7-8, 9-11</w:t>
            </w:r>
          </w:p>
        </w:tc>
        <w:tc>
          <w:tcPr>
            <w:tcW w:w="2409"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4-6 классы – 45-60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классы – 60-90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9-11 классы –90-140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11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p w:rsidR="005054D4" w:rsidRPr="00EF76C1" w:rsidRDefault="005054D4" w:rsidP="00092E7D">
            <w:pPr>
              <w:overflowPunct/>
              <w:autoSpaceDE/>
              <w:autoSpaceDN/>
              <w:adjustRightInd/>
              <w:jc w:val="center"/>
              <w:textAlignment w:val="auto"/>
              <w:rPr>
                <w:rFonts w:eastAsia="Calibri"/>
                <w:sz w:val="24"/>
                <w:szCs w:val="24"/>
              </w:rPr>
            </w:pPr>
          </w:p>
        </w:tc>
      </w:tr>
      <w:tr w:rsidR="005054D4" w:rsidRPr="00EF76C1" w:rsidTr="00092E7D">
        <w:tc>
          <w:tcPr>
            <w:tcW w:w="3403" w:type="dxa"/>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Химия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 (теоретический)</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9,10,11 классы –240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12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нет</w:t>
            </w:r>
          </w:p>
        </w:tc>
      </w:tr>
      <w:tr w:rsidR="005054D4" w:rsidRPr="00EF76C1" w:rsidTr="00092E7D">
        <w:trPr>
          <w:trHeight w:val="616"/>
        </w:trPr>
        <w:tc>
          <w:tcPr>
            <w:tcW w:w="3403" w:type="dxa"/>
            <w:vMerge w:val="restart"/>
            <w:shd w:val="clear" w:color="auto" w:fill="auto"/>
          </w:tcPr>
          <w:p w:rsidR="005054D4" w:rsidRPr="00EF76C1" w:rsidRDefault="005054D4" w:rsidP="00092E7D">
            <w:pPr>
              <w:overflowPunct/>
              <w:autoSpaceDE/>
              <w:autoSpaceDN/>
              <w:adjustRightInd/>
              <w:textAlignment w:val="auto"/>
              <w:rPr>
                <w:rFonts w:eastAsia="Calibri"/>
                <w:sz w:val="24"/>
                <w:szCs w:val="24"/>
              </w:rPr>
            </w:pPr>
            <w:r w:rsidRPr="00EF76C1">
              <w:rPr>
                <w:rFonts w:eastAsia="Calibri"/>
                <w:sz w:val="24"/>
                <w:szCs w:val="24"/>
              </w:rPr>
              <w:t>Технология</w:t>
            </w:r>
          </w:p>
        </w:tc>
        <w:tc>
          <w:tcPr>
            <w:tcW w:w="2523" w:type="dxa"/>
            <w:vMerge w:val="restart"/>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7,8 (юноши и девушки), </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(юноши и девушки</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10-11 (юноши и девушки)</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Теоретический тур</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Практический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Теоретический тур – 60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Практический тур– 150 минут</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14 декабря 2020 года</w:t>
            </w:r>
          </w:p>
        </w:tc>
        <w:tc>
          <w:tcPr>
            <w:tcW w:w="1700" w:type="dxa"/>
            <w:vMerge w:val="restart"/>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p w:rsidR="005054D4" w:rsidRPr="00EF76C1" w:rsidRDefault="005054D4" w:rsidP="00092E7D">
            <w:pPr>
              <w:overflowPunct/>
              <w:autoSpaceDE/>
              <w:autoSpaceDN/>
              <w:adjustRightInd/>
              <w:jc w:val="center"/>
              <w:textAlignment w:val="auto"/>
              <w:rPr>
                <w:rFonts w:eastAsia="Calibri"/>
                <w:sz w:val="24"/>
                <w:szCs w:val="24"/>
              </w:rPr>
            </w:pPr>
          </w:p>
          <w:p w:rsidR="005054D4" w:rsidRPr="00EF76C1" w:rsidRDefault="005054D4" w:rsidP="00092E7D">
            <w:pPr>
              <w:overflowPunct/>
              <w:autoSpaceDE/>
              <w:autoSpaceDN/>
              <w:adjustRightInd/>
              <w:jc w:val="center"/>
              <w:textAlignment w:val="auto"/>
              <w:rPr>
                <w:rFonts w:eastAsia="Calibri"/>
                <w:sz w:val="24"/>
                <w:szCs w:val="24"/>
              </w:rPr>
            </w:pPr>
          </w:p>
          <w:p w:rsidR="005054D4" w:rsidRPr="00EF76C1" w:rsidRDefault="005054D4" w:rsidP="00092E7D">
            <w:pPr>
              <w:overflowPunct/>
              <w:autoSpaceDE/>
              <w:autoSpaceDN/>
              <w:adjustRightInd/>
              <w:jc w:val="center"/>
              <w:textAlignment w:val="auto"/>
              <w:rPr>
                <w:rFonts w:eastAsia="Calibri"/>
                <w:sz w:val="24"/>
                <w:szCs w:val="24"/>
              </w:rPr>
            </w:pPr>
          </w:p>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да</w:t>
            </w:r>
          </w:p>
        </w:tc>
      </w:tr>
      <w:tr w:rsidR="005054D4" w:rsidRPr="00EF76C1" w:rsidTr="00092E7D">
        <w:trPr>
          <w:trHeight w:val="497"/>
        </w:trPr>
        <w:tc>
          <w:tcPr>
            <w:tcW w:w="3403" w:type="dxa"/>
            <w:vMerge/>
            <w:shd w:val="clear" w:color="auto" w:fill="auto"/>
          </w:tcPr>
          <w:p w:rsidR="005054D4" w:rsidRPr="00EF76C1" w:rsidRDefault="005054D4" w:rsidP="00092E7D">
            <w:pPr>
              <w:overflowPunct/>
              <w:autoSpaceDE/>
              <w:autoSpaceDN/>
              <w:adjustRightInd/>
              <w:textAlignment w:val="auto"/>
              <w:rPr>
                <w:rFonts w:eastAsia="Calibri"/>
                <w:sz w:val="24"/>
                <w:szCs w:val="24"/>
              </w:rPr>
            </w:pPr>
          </w:p>
        </w:tc>
        <w:tc>
          <w:tcPr>
            <w:tcW w:w="2523" w:type="dxa"/>
            <w:vMerge/>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Защита проекта</w:t>
            </w:r>
          </w:p>
          <w:p w:rsidR="005054D4" w:rsidRPr="00EF76C1" w:rsidRDefault="005054D4" w:rsidP="00092E7D">
            <w:pPr>
              <w:overflowPunct/>
              <w:autoSpaceDE/>
              <w:autoSpaceDN/>
              <w:adjustRightInd/>
              <w:jc w:val="center"/>
              <w:textAlignment w:val="auto"/>
              <w:rPr>
                <w:color w:val="000000"/>
                <w:sz w:val="24"/>
                <w:szCs w:val="24"/>
              </w:rPr>
            </w:pP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Защита проекта – 5-7 минут </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на ученика</w:t>
            </w:r>
          </w:p>
          <w:p w:rsidR="005054D4" w:rsidRPr="00EF76C1" w:rsidRDefault="005054D4" w:rsidP="00092E7D">
            <w:pPr>
              <w:overflowPunct/>
              <w:autoSpaceDE/>
              <w:autoSpaceDN/>
              <w:adjustRightInd/>
              <w:jc w:val="center"/>
              <w:textAlignment w:val="auto"/>
              <w:rPr>
                <w:color w:val="000000"/>
                <w:sz w:val="24"/>
                <w:szCs w:val="24"/>
              </w:rPr>
            </w:pP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15 декабря 2020 года</w:t>
            </w:r>
          </w:p>
        </w:tc>
        <w:tc>
          <w:tcPr>
            <w:tcW w:w="1700" w:type="dxa"/>
            <w:vMerge/>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p>
        </w:tc>
      </w:tr>
      <w:tr w:rsidR="005054D4" w:rsidRPr="00EF76C1" w:rsidTr="00092E7D">
        <w:trPr>
          <w:trHeight w:val="497"/>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Геология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8, 9, 10, 11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90 мин</w:t>
            </w:r>
          </w:p>
        </w:tc>
        <w:tc>
          <w:tcPr>
            <w:tcW w:w="1701" w:type="dxa"/>
            <w:shd w:val="clear" w:color="auto" w:fill="auto"/>
          </w:tcPr>
          <w:p w:rsidR="005054D4" w:rsidRPr="00EF76C1" w:rsidRDefault="005054D4" w:rsidP="00092E7D">
            <w:pPr>
              <w:overflowPunct/>
              <w:autoSpaceDE/>
              <w:autoSpaceDN/>
              <w:adjustRightInd/>
              <w:jc w:val="center"/>
              <w:textAlignment w:val="auto"/>
              <w:rPr>
                <w:rFonts w:eastAsia="Calibri"/>
                <w:sz w:val="24"/>
                <w:szCs w:val="24"/>
              </w:rPr>
            </w:pPr>
            <w:r w:rsidRPr="00EF76C1">
              <w:rPr>
                <w:rFonts w:eastAsia="Calibri"/>
                <w:sz w:val="24"/>
                <w:szCs w:val="24"/>
              </w:rPr>
              <w:t>14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497"/>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История Татарстана и татарского народа</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sz w:val="24"/>
                <w:szCs w:val="24"/>
              </w:rPr>
              <w:t>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p w:rsidR="005054D4" w:rsidRPr="00EF76C1" w:rsidRDefault="005054D4" w:rsidP="00092E7D">
            <w:pPr>
              <w:overflowPunct/>
              <w:autoSpaceDE/>
              <w:autoSpaceDN/>
              <w:adjustRightInd/>
              <w:jc w:val="center"/>
              <w:textAlignment w:val="auto"/>
              <w:rPr>
                <w:color w:val="000000"/>
                <w:sz w:val="24"/>
                <w:szCs w:val="24"/>
              </w:rPr>
            </w:pP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8 класс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классы –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10-11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rFonts w:eastAsia="Calibri"/>
                <w:sz w:val="24"/>
                <w:szCs w:val="24"/>
              </w:rPr>
              <w:t>15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838"/>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Русский язык для учащихся школ с родным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 8 классы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 11 классы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16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838"/>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Русская литература для учащихся школ с родным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 8 классы –180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 11 классы –240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17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838"/>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Родной (татарский) язык для учащихся-татар школ с русским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4,5,6,7,8,9,10,11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4-5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6,7,8 – 150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 11 классы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18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838"/>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Татарский язык для учащихся русскоязычных групп школ с русским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4,5,6,7,8,9,10,11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 xml:space="preserve">Письменный тур </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 5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6, 7, 8 классы – 150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10, 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19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да</w:t>
            </w:r>
          </w:p>
        </w:tc>
      </w:tr>
      <w:tr w:rsidR="005054D4" w:rsidRPr="00EF76C1" w:rsidTr="00092E7D">
        <w:trPr>
          <w:trHeight w:val="838"/>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Родная (татарская) литература для учащихся школ с татарским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 8 классы – 150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10, 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21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838"/>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lastRenderedPageBreak/>
              <w:t>Родная (татарская) литература для учащихся-татар школ с русским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7,8 – 150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 11 классы –180 минут</w:t>
            </w:r>
          </w:p>
        </w:tc>
        <w:tc>
          <w:tcPr>
            <w:tcW w:w="1701"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22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r w:rsidR="005054D4" w:rsidRPr="00EF76C1" w:rsidTr="00092E7D">
        <w:trPr>
          <w:trHeight w:val="787"/>
        </w:trPr>
        <w:tc>
          <w:tcPr>
            <w:tcW w:w="3403" w:type="dxa"/>
            <w:shd w:val="clear" w:color="auto" w:fill="auto"/>
          </w:tcPr>
          <w:p w:rsidR="005054D4" w:rsidRPr="00EF76C1" w:rsidRDefault="005054D4" w:rsidP="00092E7D">
            <w:pPr>
              <w:overflowPunct/>
              <w:autoSpaceDE/>
              <w:autoSpaceDN/>
              <w:adjustRightInd/>
              <w:textAlignment w:val="auto"/>
              <w:rPr>
                <w:sz w:val="24"/>
                <w:szCs w:val="24"/>
              </w:rPr>
            </w:pPr>
            <w:r w:rsidRPr="00EF76C1">
              <w:rPr>
                <w:sz w:val="24"/>
                <w:szCs w:val="24"/>
              </w:rPr>
              <w:t>Родной (татарский) язык для учащихся школ с татарским языком обучения</w:t>
            </w:r>
          </w:p>
        </w:tc>
        <w:tc>
          <w:tcPr>
            <w:tcW w:w="2523"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4,5,6,7,8,9,10,11</w:t>
            </w:r>
          </w:p>
        </w:tc>
        <w:tc>
          <w:tcPr>
            <w:tcW w:w="2409"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Письменный тур</w:t>
            </w:r>
          </w:p>
        </w:tc>
        <w:tc>
          <w:tcPr>
            <w:tcW w:w="3544" w:type="dxa"/>
            <w:shd w:val="clear" w:color="auto" w:fill="auto"/>
            <w:vAlign w:val="center"/>
          </w:tcPr>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4, 5 классы – 120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6, 7, 8 классы – 150 минут</w:t>
            </w:r>
          </w:p>
          <w:p w:rsidR="005054D4" w:rsidRPr="00EF76C1" w:rsidRDefault="005054D4" w:rsidP="00092E7D">
            <w:pPr>
              <w:overflowPunct/>
              <w:autoSpaceDE/>
              <w:autoSpaceDN/>
              <w:adjustRightInd/>
              <w:jc w:val="center"/>
              <w:textAlignment w:val="auto"/>
              <w:rPr>
                <w:color w:val="000000"/>
                <w:sz w:val="24"/>
                <w:szCs w:val="24"/>
              </w:rPr>
            </w:pPr>
            <w:r w:rsidRPr="00EF76C1">
              <w:rPr>
                <w:color w:val="000000"/>
                <w:sz w:val="24"/>
                <w:szCs w:val="24"/>
              </w:rPr>
              <w:t>9, 10, 11 классы – 180 минут</w:t>
            </w:r>
          </w:p>
        </w:tc>
        <w:tc>
          <w:tcPr>
            <w:tcW w:w="1701"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23 декабря 2020 года</w:t>
            </w:r>
          </w:p>
        </w:tc>
        <w:tc>
          <w:tcPr>
            <w:tcW w:w="1700" w:type="dxa"/>
            <w:shd w:val="clear" w:color="auto" w:fill="auto"/>
          </w:tcPr>
          <w:p w:rsidR="005054D4" w:rsidRPr="00EF76C1" w:rsidRDefault="005054D4" w:rsidP="00092E7D">
            <w:pPr>
              <w:overflowPunct/>
              <w:autoSpaceDE/>
              <w:autoSpaceDN/>
              <w:adjustRightInd/>
              <w:jc w:val="center"/>
              <w:textAlignment w:val="auto"/>
              <w:rPr>
                <w:sz w:val="24"/>
                <w:szCs w:val="24"/>
              </w:rPr>
            </w:pPr>
            <w:r w:rsidRPr="00EF76C1">
              <w:rPr>
                <w:sz w:val="24"/>
                <w:szCs w:val="24"/>
              </w:rPr>
              <w:t>нет</w:t>
            </w:r>
          </w:p>
        </w:tc>
      </w:tr>
    </w:tbl>
    <w:p w:rsidR="005054D4" w:rsidRPr="00EF76C1" w:rsidRDefault="005054D4" w:rsidP="005054D4">
      <w:pPr>
        <w:overflowPunct/>
        <w:autoSpaceDE/>
        <w:autoSpaceDN/>
        <w:adjustRightInd/>
        <w:textAlignment w:val="auto"/>
        <w:rPr>
          <w:rFonts w:ascii="Calibri" w:hAnsi="Calibri"/>
          <w:sz w:val="22"/>
          <w:szCs w:val="22"/>
        </w:rPr>
      </w:pPr>
    </w:p>
    <w:p w:rsidR="005054D4" w:rsidRPr="00EF76C1" w:rsidRDefault="005054D4" w:rsidP="005054D4">
      <w:pPr>
        <w:overflowPunct/>
        <w:autoSpaceDE/>
        <w:autoSpaceDN/>
        <w:adjustRightInd/>
        <w:textAlignment w:val="auto"/>
        <w:rPr>
          <w:rFonts w:ascii="Calibri" w:hAnsi="Calibri"/>
          <w:sz w:val="22"/>
          <w:szCs w:val="22"/>
        </w:rPr>
      </w:pPr>
    </w:p>
    <w:p w:rsidR="005054D4" w:rsidRDefault="005054D4" w:rsidP="005054D4">
      <w:pPr>
        <w:overflowPunct/>
        <w:autoSpaceDE/>
        <w:autoSpaceDN/>
        <w:adjustRightInd/>
        <w:textAlignment w:val="auto"/>
        <w:rPr>
          <w:sz w:val="28"/>
          <w:szCs w:val="28"/>
        </w:rPr>
      </w:pPr>
    </w:p>
    <w:p w:rsidR="00B02B28" w:rsidRDefault="00B02B28">
      <w:bookmarkStart w:id="0" w:name="_GoBack"/>
      <w:bookmarkEnd w:id="0"/>
    </w:p>
    <w:sectPr w:rsidR="00B02B28" w:rsidSect="00412A07">
      <w:pgSz w:w="16838" w:h="11906" w:orient="landscape"/>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4D4"/>
    <w:rsid w:val="005054D4"/>
    <w:rsid w:val="00B02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39C82-0B9E-47FF-9E8E-24A0FE6A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4D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054D4"/>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789</Words>
  <Characters>4498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2020-11-13T07:25:00Z</dcterms:created>
  <dcterms:modified xsi:type="dcterms:W3CDTF">2020-11-13T07:26:00Z</dcterms:modified>
</cp:coreProperties>
</file>